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E3F" w:rsidRDefault="007F096E">
      <w:pPr>
        <w:jc w:val="right"/>
      </w:pPr>
      <w:bookmarkStart w:id="0" w:name="_GoBack"/>
      <w:r w:rsidRPr="007F096E"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1692" cy="10695600"/>
            <wp:effectExtent l="0" t="0" r="1270" b="0"/>
            <wp:wrapNone/>
            <wp:docPr id="1" name="Рисунок 1" descr="C:\work\ИП\work\МУП РТК\сайт\Сайт\saitdata20210508\Сканы 1 листов положений\положение о правилах приема,порядке перевода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ИП\work\МУП РТК\сайт\Сайт\saitdata20210508\Сканы 1 листов положений\положение о правилах приема,порядке перевода..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692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7F09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«Утверждаю»</w:t>
      </w:r>
    </w:p>
    <w:p w:rsidR="007F2E3F" w:rsidRDefault="007F096E">
      <w:pPr>
        <w:pStyle w:val="aa"/>
        <w:jc w:val="right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Генеральный директор МУП «РТК»</w:t>
      </w:r>
    </w:p>
    <w:p w:rsidR="007F2E3F" w:rsidRDefault="007F096E">
      <w:pPr>
        <w:pStyle w:val="aa"/>
        <w:widowControl/>
        <w:spacing w:line="24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___________________А.Б.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Рюмшин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F2E3F" w:rsidRDefault="007F2E3F">
      <w:pPr>
        <w:pStyle w:val="aa"/>
        <w:widowControl/>
        <w:spacing w:line="240" w:lineRule="atLeast"/>
        <w:jc w:val="center"/>
        <w:rPr>
          <w:rFonts w:ascii="Times New Roman" w:hAnsi="Times New Roman"/>
        </w:rPr>
      </w:pPr>
    </w:p>
    <w:p w:rsidR="007F2E3F" w:rsidRDefault="007F2E3F">
      <w:pPr>
        <w:pStyle w:val="aa"/>
        <w:widowControl/>
        <w:spacing w:line="240" w:lineRule="atLeast"/>
        <w:jc w:val="center"/>
        <w:rPr>
          <w:rFonts w:ascii="Times New Roman" w:hAnsi="Times New Roman"/>
        </w:rPr>
      </w:pPr>
    </w:p>
    <w:p w:rsidR="007F2E3F" w:rsidRDefault="007F2E3F">
      <w:pPr>
        <w:pStyle w:val="aa"/>
        <w:widowControl/>
        <w:spacing w:line="240" w:lineRule="atLeast"/>
        <w:jc w:val="center"/>
        <w:rPr>
          <w:rFonts w:ascii="Times New Roman" w:hAnsi="Times New Roman"/>
        </w:rPr>
      </w:pPr>
    </w:p>
    <w:p w:rsidR="007F2E3F" w:rsidRDefault="007F2E3F">
      <w:pPr>
        <w:pStyle w:val="aa"/>
        <w:widowControl/>
        <w:spacing w:line="240" w:lineRule="atLeast"/>
        <w:jc w:val="center"/>
        <w:rPr>
          <w:rFonts w:ascii="Times New Roman" w:hAnsi="Times New Roman"/>
        </w:rPr>
      </w:pPr>
    </w:p>
    <w:p w:rsidR="007F2E3F" w:rsidRDefault="007F2E3F">
      <w:pPr>
        <w:pStyle w:val="aa"/>
        <w:widowControl/>
        <w:spacing w:line="240" w:lineRule="atLeast"/>
        <w:jc w:val="center"/>
        <w:rPr>
          <w:rFonts w:ascii="Times New Roman" w:hAnsi="Times New Roman"/>
        </w:rPr>
      </w:pPr>
    </w:p>
    <w:p w:rsidR="007F2E3F" w:rsidRDefault="007F096E">
      <w:pPr>
        <w:pStyle w:val="aa"/>
        <w:widowControl/>
        <w:spacing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</w:rPr>
        <w:t>ПОЛОЖЕНИЕ</w:t>
      </w:r>
    </w:p>
    <w:p w:rsidR="007F2E3F" w:rsidRDefault="007F096E">
      <w:pPr>
        <w:pStyle w:val="a6"/>
        <w:widowControl/>
        <w:spacing w:after="0" w:line="240" w:lineRule="atLeast"/>
        <w:jc w:val="center"/>
        <w:rPr>
          <w:b/>
          <w:color w:val="000000"/>
        </w:rPr>
      </w:pPr>
      <w:r>
        <w:rPr>
          <w:b/>
          <w:color w:val="000000"/>
        </w:rPr>
        <w:t xml:space="preserve">о правилах </w:t>
      </w:r>
      <w:proofErr w:type="spellStart"/>
      <w:proofErr w:type="gramStart"/>
      <w:r>
        <w:rPr>
          <w:b/>
          <w:color w:val="000000"/>
        </w:rPr>
        <w:t>приема,порядке</w:t>
      </w:r>
      <w:proofErr w:type="spellEnd"/>
      <w:proofErr w:type="gramEnd"/>
      <w:r>
        <w:rPr>
          <w:b/>
          <w:color w:val="000000"/>
        </w:rPr>
        <w:t xml:space="preserve"> перевода, отчисления и</w:t>
      </w:r>
    </w:p>
    <w:p w:rsidR="007F2E3F" w:rsidRDefault="007F096E">
      <w:pPr>
        <w:pStyle w:val="a6"/>
        <w:widowControl/>
        <w:spacing w:after="0" w:line="240" w:lineRule="atLeast"/>
        <w:jc w:val="center"/>
        <w:rPr>
          <w:b/>
          <w:color w:val="000000"/>
        </w:rPr>
      </w:pPr>
      <w:r>
        <w:rPr>
          <w:b/>
          <w:color w:val="000000"/>
        </w:rPr>
        <w:t>восстановления обучающихся, порядке оформления возникновения,</w:t>
      </w:r>
    </w:p>
    <w:p w:rsidR="007F2E3F" w:rsidRDefault="007F096E">
      <w:pPr>
        <w:pStyle w:val="a6"/>
        <w:widowControl/>
        <w:spacing w:after="0" w:line="240" w:lineRule="atLeast"/>
        <w:jc w:val="center"/>
        <w:rPr>
          <w:b/>
          <w:color w:val="000000"/>
        </w:rPr>
      </w:pPr>
      <w:r>
        <w:rPr>
          <w:b/>
          <w:color w:val="000000"/>
        </w:rPr>
        <w:t xml:space="preserve">приостановления и прекращения </w:t>
      </w:r>
      <w:r>
        <w:rPr>
          <w:b/>
          <w:color w:val="000000"/>
        </w:rPr>
        <w:t>отношений в МУП «РТК» УКК</w:t>
      </w:r>
    </w:p>
    <w:p w:rsidR="007F2E3F" w:rsidRDefault="007F096E">
      <w:pPr>
        <w:pStyle w:val="a6"/>
        <w:widowControl/>
        <w:numPr>
          <w:ilvl w:val="0"/>
          <w:numId w:val="1"/>
        </w:numPr>
        <w:tabs>
          <w:tab w:val="left" w:pos="707"/>
        </w:tabs>
        <w:spacing w:after="0" w:line="240" w:lineRule="atLeast"/>
        <w:jc w:val="both"/>
        <w:rPr>
          <w:b/>
          <w:color w:val="000000"/>
        </w:rPr>
      </w:pPr>
      <w:r>
        <w:rPr>
          <w:b/>
          <w:color w:val="000000"/>
        </w:rPr>
        <w:t>Общие положения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 xml:space="preserve">1.1. Настоящее Положение определяет порядок и основания приема, перевода, отчисления и восстановления обучающихся, порядок оформления возникновения, приостановления и прекращения отношений между МУП «РТК» </w:t>
      </w:r>
      <w:proofErr w:type="gramStart"/>
      <w:r>
        <w:rPr>
          <w:color w:val="000000"/>
        </w:rPr>
        <w:t>УКК(</w:t>
      </w:r>
      <w:proofErr w:type="gramEnd"/>
      <w:r>
        <w:rPr>
          <w:color w:val="000000"/>
        </w:rPr>
        <w:t>далее</w:t>
      </w:r>
      <w:r>
        <w:rPr>
          <w:color w:val="000000"/>
        </w:rPr>
        <w:t xml:space="preserve"> УКК) и обучающимися.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1.2. Настоящее Положение разработано в целях обеспечения и соблюдения конституционных прав граждан Российской Федерации.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1.3. Настоящее Положение разработано в соответствии с Федеральным Законом от 29.12.2012 г. № 27З-ФЗ «Об образован</w:t>
      </w:r>
      <w:r>
        <w:rPr>
          <w:color w:val="000000"/>
        </w:rPr>
        <w:t>ии в Российской Федерации», иными федеральными законами и подзаконными актами, Уставом Автошколы.</w:t>
      </w:r>
    </w:p>
    <w:p w:rsidR="007F2E3F" w:rsidRDefault="007F096E">
      <w:pPr>
        <w:pStyle w:val="a6"/>
        <w:widowControl/>
        <w:numPr>
          <w:ilvl w:val="0"/>
          <w:numId w:val="2"/>
        </w:numPr>
        <w:tabs>
          <w:tab w:val="left" w:pos="707"/>
        </w:tabs>
        <w:spacing w:after="0" w:line="240" w:lineRule="atLeast"/>
        <w:jc w:val="both"/>
        <w:rPr>
          <w:color w:val="000000"/>
        </w:rPr>
      </w:pPr>
      <w:proofErr w:type="gramStart"/>
      <w:r>
        <w:rPr>
          <w:b/>
          <w:color w:val="000000"/>
        </w:rPr>
        <w:t>Правила приема</w:t>
      </w:r>
      <w:proofErr w:type="gramEnd"/>
      <w:r>
        <w:rPr>
          <w:b/>
          <w:color w:val="000000"/>
        </w:rPr>
        <w:t xml:space="preserve"> обучающихся в МУП «РТК» УКК</w:t>
      </w:r>
    </w:p>
    <w:p w:rsidR="007F2E3F" w:rsidRDefault="007F096E">
      <w:pPr>
        <w:pStyle w:val="a6"/>
        <w:widowControl/>
        <w:tabs>
          <w:tab w:val="left" w:pos="707"/>
        </w:tabs>
        <w:spacing w:after="0" w:line="240" w:lineRule="atLeast"/>
        <w:jc w:val="both"/>
        <w:rPr>
          <w:color w:val="000000"/>
        </w:rPr>
      </w:pPr>
      <w:r>
        <w:rPr>
          <w:color w:val="000000"/>
        </w:rPr>
        <w:t xml:space="preserve">2.1. В соответствии со ст.7З Федерального закона «Об образовании в Российской Федерации» граждане Российской </w:t>
      </w:r>
      <w:r>
        <w:rPr>
          <w:color w:val="000000"/>
        </w:rPr>
        <w:t>Федерации могут пройти профессиональное обучение в организациях, осуществляющих образовательную деятельность, по утвержденным образовательным программам.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2.2. При приеме гражданина в УКК последний обязан ознакомить его с Уставом, лицензией на право ведения</w:t>
      </w:r>
      <w:r>
        <w:rPr>
          <w:color w:val="000000"/>
        </w:rPr>
        <w:t xml:space="preserve"> образовательной деятельности, основными образовательными программами, реализуемыми УКК, локальными актами и другими документами, регламентирующими организацию образовательного процесса.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2.3. Для зачисления в УКК гражданин предоставляет следующие документы</w:t>
      </w:r>
      <w:r>
        <w:rPr>
          <w:color w:val="000000"/>
        </w:rPr>
        <w:t>: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-Паспорт для идентификации Ученика;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</w:pPr>
      <w:r>
        <w:rPr>
          <w:rFonts w:ascii="Times New Roman" w:hAnsi="Times New Roman" w:cs="Times New Roman"/>
        </w:rPr>
        <w:t>-Медицинское заключение об отсутствии у кандидата в водители транспортных средств медицинских противопоказаний к управлению ТС категории «</w:t>
      </w:r>
      <w:r>
        <w:rPr>
          <w:rFonts w:ascii="Times New Roman" w:hAnsi="Times New Roman" w:cs="Times New Roman"/>
          <w:lang w:val="en-US"/>
        </w:rPr>
        <w:t>Tb</w:t>
      </w:r>
      <w:proofErr w:type="gramStart"/>
      <w:r>
        <w:rPr>
          <w:rFonts w:ascii="Times New Roman" w:hAnsi="Times New Roman" w:cs="Times New Roman"/>
        </w:rPr>
        <w:t>» ,</w:t>
      </w:r>
      <w:proofErr w:type="gramEnd"/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lang w:val="en-US"/>
        </w:rPr>
        <w:t>Tm</w:t>
      </w:r>
      <w:r>
        <w:rPr>
          <w:rFonts w:ascii="Times New Roman" w:hAnsi="Times New Roman" w:cs="Times New Roman"/>
        </w:rPr>
        <w:t>»(форма №003-в/у);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-Фотографию 3х4; 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-СНИЛС;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-ИНН;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-Справку о наличии </w:t>
      </w:r>
      <w:r>
        <w:rPr>
          <w:rFonts w:ascii="Times New Roman" w:hAnsi="Times New Roman" w:cs="Times New Roman"/>
        </w:rPr>
        <w:t>(отсутствии) судимости;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-Справку об отсутствии факта привлечения к административной ответственности за употребление наркотических средств или психотропных веществ.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-Военный билет (при наличии);</w:t>
      </w:r>
    </w:p>
    <w:p w:rsidR="007F2E3F" w:rsidRDefault="007F096E">
      <w:pPr>
        <w:pStyle w:val="ab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-Водительское удостоверение и его копию (при наличии);</w:t>
      </w:r>
    </w:p>
    <w:p w:rsidR="007F2E3F" w:rsidRDefault="007F096E">
      <w:pPr>
        <w:pStyle w:val="ab"/>
        <w:widowControl/>
        <w:tabs>
          <w:tab w:val="left" w:pos="567"/>
        </w:tabs>
        <w:spacing w:after="0" w:line="276" w:lineRule="auto"/>
        <w:ind w:left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-Копию </w:t>
      </w:r>
      <w:r>
        <w:rPr>
          <w:rFonts w:ascii="Times New Roman" w:hAnsi="Times New Roman" w:cs="Times New Roman"/>
          <w:color w:val="000000"/>
        </w:rPr>
        <w:t>временной регистрации (для лиц, временно зарегистрированных в г. Ростове-на-Дону).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2.4. Зачисление в УКК производится после заключения и подписания договора об оказании образовательных услуг и оформляется приказом по УКК.</w:t>
      </w:r>
    </w:p>
    <w:p w:rsidR="007F2E3F" w:rsidRDefault="007F096E">
      <w:pPr>
        <w:pStyle w:val="a6"/>
        <w:widowControl/>
        <w:numPr>
          <w:ilvl w:val="0"/>
          <w:numId w:val="3"/>
        </w:numPr>
        <w:tabs>
          <w:tab w:val="left" w:pos="707"/>
        </w:tabs>
        <w:spacing w:after="0" w:line="240" w:lineRule="atLeast"/>
        <w:jc w:val="both"/>
        <w:rPr>
          <w:b/>
          <w:color w:val="000000"/>
        </w:rPr>
      </w:pPr>
      <w:r>
        <w:rPr>
          <w:b/>
          <w:color w:val="000000"/>
        </w:rPr>
        <w:t>Правила перевода обучающегося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3.1.</w:t>
      </w:r>
      <w:r>
        <w:rPr>
          <w:color w:val="000000"/>
        </w:rPr>
        <w:t xml:space="preserve"> По решению обучающегося он может быть переведен для продолжения обучения в другую группу с более поздним сроком окончания обучения.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lastRenderedPageBreak/>
        <w:t xml:space="preserve">3.2. По решению администрации УКК обучающийся может быть переведен в другую группу с более поздним сроком окончания </w:t>
      </w:r>
      <w:r>
        <w:rPr>
          <w:color w:val="000000"/>
        </w:rPr>
        <w:t>обучения в случае несвоевременного предоставления необходимых документов или несвоевременной оплаты.</w:t>
      </w:r>
    </w:p>
    <w:p w:rsidR="007F2E3F" w:rsidRDefault="007F2E3F">
      <w:pPr>
        <w:pStyle w:val="a6"/>
        <w:widowControl/>
        <w:spacing w:after="0" w:line="240" w:lineRule="atLeast"/>
        <w:jc w:val="both"/>
        <w:rPr>
          <w:color w:val="000000"/>
        </w:rPr>
      </w:pPr>
    </w:p>
    <w:p w:rsidR="007F2E3F" w:rsidRDefault="007F096E">
      <w:pPr>
        <w:pStyle w:val="a6"/>
        <w:widowControl/>
        <w:numPr>
          <w:ilvl w:val="0"/>
          <w:numId w:val="4"/>
        </w:numPr>
        <w:tabs>
          <w:tab w:val="left" w:pos="707"/>
        </w:tabs>
        <w:spacing w:after="0" w:line="240" w:lineRule="atLeast"/>
        <w:jc w:val="both"/>
        <w:rPr>
          <w:b/>
          <w:color w:val="000000"/>
        </w:rPr>
      </w:pPr>
      <w:r>
        <w:rPr>
          <w:b/>
          <w:color w:val="000000"/>
        </w:rPr>
        <w:t>Порядок отчисления, исключения и восстановления обучающегося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4.1. Обучающиеся могут быть отчислены и исключены из УКК по следующим основаниям: неуспеваемо</w:t>
      </w:r>
      <w:r>
        <w:rPr>
          <w:color w:val="000000"/>
        </w:rPr>
        <w:t>сть, непосещение занятий, в связи с переменой места жительства (выезд за пределы города).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4.2. Отчисление и исключение обучающегося из УКК оформляется приказом.</w:t>
      </w:r>
    </w:p>
    <w:p w:rsidR="007F2E3F" w:rsidRDefault="007F096E">
      <w:pPr>
        <w:pStyle w:val="aa"/>
        <w:widowControl/>
        <w:spacing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4.3.Восстановление обучающегося в УКК, если он досрочно прекратил образовательные отношения по </w:t>
      </w:r>
      <w:r>
        <w:rPr>
          <w:rFonts w:ascii="Times New Roman" w:hAnsi="Times New Roman"/>
          <w:color w:val="000000"/>
          <w:sz w:val="24"/>
          <w:szCs w:val="24"/>
        </w:rPr>
        <w:t>своей инициативе, проводится в любое удобное для него время с предварительным информированием администрации УКК.</w:t>
      </w:r>
    </w:p>
    <w:p w:rsidR="007F2E3F" w:rsidRDefault="007F096E">
      <w:pPr>
        <w:pStyle w:val="a6"/>
        <w:widowControl/>
        <w:numPr>
          <w:ilvl w:val="0"/>
          <w:numId w:val="5"/>
        </w:numPr>
        <w:tabs>
          <w:tab w:val="left" w:pos="707"/>
        </w:tabs>
        <w:spacing w:after="0" w:line="240" w:lineRule="atLeast"/>
        <w:jc w:val="both"/>
        <w:rPr>
          <w:b/>
          <w:color w:val="000000"/>
        </w:rPr>
      </w:pPr>
      <w:r>
        <w:rPr>
          <w:b/>
          <w:color w:val="000000"/>
        </w:rPr>
        <w:t>Правила окончания обучения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5.1. Окончанием обучения считается получение обучающимся свидетельства об окончании УКК, которое выдается после успе</w:t>
      </w:r>
      <w:r>
        <w:rPr>
          <w:color w:val="000000"/>
        </w:rPr>
        <w:t>шной сдачи внутренних экзаменов по теории и практическому вождению и является документом, подтверждающим профессиональное обучение.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5.2. Обучающиеся, не освоившие общеобразовательную программу, не допускаются к сдаче экзамена в МРЭО ГИБДД.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5.3. После успеш</w:t>
      </w:r>
      <w:r>
        <w:rPr>
          <w:color w:val="000000"/>
        </w:rPr>
        <w:t xml:space="preserve">ной сдачи экзамена </w:t>
      </w:r>
      <w:proofErr w:type="gramStart"/>
      <w:r>
        <w:rPr>
          <w:color w:val="000000"/>
        </w:rPr>
        <w:t>в  МРЭО</w:t>
      </w:r>
      <w:proofErr w:type="gramEnd"/>
      <w:r>
        <w:rPr>
          <w:color w:val="000000"/>
        </w:rPr>
        <w:t xml:space="preserve"> ГИБДД и получения водительского удостоверения, учащийся проходит  стажировку с водителем-наставником в количестве часов, указанных в Программе обучения.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5.3. Окончание обучения оформляется приказом о выпуске.</w:t>
      </w:r>
    </w:p>
    <w:p w:rsidR="007F2E3F" w:rsidRDefault="007F096E">
      <w:pPr>
        <w:pStyle w:val="a6"/>
        <w:widowControl/>
        <w:numPr>
          <w:ilvl w:val="0"/>
          <w:numId w:val="6"/>
        </w:numPr>
        <w:tabs>
          <w:tab w:val="left" w:pos="707"/>
        </w:tabs>
        <w:spacing w:after="0" w:line="240" w:lineRule="atLeast"/>
        <w:jc w:val="both"/>
        <w:rPr>
          <w:b/>
          <w:color w:val="000000"/>
        </w:rPr>
      </w:pPr>
      <w:r>
        <w:rPr>
          <w:b/>
          <w:color w:val="000000"/>
        </w:rPr>
        <w:t>Порядок оформления в</w:t>
      </w:r>
      <w:r>
        <w:rPr>
          <w:b/>
          <w:color w:val="000000"/>
        </w:rPr>
        <w:t>озникновения, приостановления и прекращения отношений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6.1. Основанием возникновения образовательных отношений является приказ директора МУП «РТК» о зачислении и формировании группы для обучения.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6.2. Права и обязанности обучающегося, предусмотренные законо</w:t>
      </w:r>
      <w:r>
        <w:rPr>
          <w:color w:val="000000"/>
        </w:rPr>
        <w:t>дательством и локальными нормативными актами УКК возникают у лица, принятого на обучение, с даты, указанной в приказе директора или в договоре об оказании образовательных услуг.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6.3. Договор об оказании образовательных услуг заключается в простой письменно</w:t>
      </w:r>
      <w:r>
        <w:rPr>
          <w:color w:val="000000"/>
        </w:rPr>
        <w:t>й форме между УКК и лицом, зачисляемом на обучение.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 xml:space="preserve">6.4. В договоре об оказании образовательных </w:t>
      </w:r>
      <w:proofErr w:type="gramStart"/>
      <w:r>
        <w:rPr>
          <w:color w:val="000000"/>
        </w:rPr>
        <w:t>услуг  указаны</w:t>
      </w:r>
      <w:proofErr w:type="gramEnd"/>
      <w:r>
        <w:rPr>
          <w:color w:val="000000"/>
        </w:rPr>
        <w:t xml:space="preserve"> основные характеристики образования.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 xml:space="preserve">6.5. В договоре об оказании образовательных услуг, заключаемом при приеме на обучение, </w:t>
      </w:r>
      <w:proofErr w:type="gramStart"/>
      <w:r>
        <w:rPr>
          <w:color w:val="000000"/>
        </w:rPr>
        <w:t>указывается  калькуляция</w:t>
      </w:r>
      <w:proofErr w:type="gramEnd"/>
      <w:r>
        <w:rPr>
          <w:color w:val="000000"/>
        </w:rPr>
        <w:t xml:space="preserve"> услуг по обучению. 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6.6. Сведения, указные в договоре об оказании образовательных услуг, должны соответствовать информации, размещенной на офици</w:t>
      </w:r>
      <w:r>
        <w:rPr>
          <w:color w:val="000000"/>
        </w:rPr>
        <w:t>альном сайте УКК в сети Интернет на дату заключения договора.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6.7. Наряду с установленными ст. 61 Федерального закона № 273-ФЗ основаниями прекращения образовательных отношений по инициативе УКК, договор об оказании образовательных услуг может быть расторг</w:t>
      </w:r>
      <w:r>
        <w:rPr>
          <w:color w:val="000000"/>
        </w:rPr>
        <w:t xml:space="preserve">нут в одностороннем порядке УКК в </w:t>
      </w:r>
      <w:proofErr w:type="gramStart"/>
      <w:r>
        <w:rPr>
          <w:color w:val="000000"/>
        </w:rPr>
        <w:t>случае :</w:t>
      </w:r>
      <w:proofErr w:type="gramEnd"/>
    </w:p>
    <w:p w:rsidR="007F2E3F" w:rsidRDefault="007F096E">
      <w:pPr>
        <w:pStyle w:val="ab"/>
        <w:spacing w:after="0" w:line="276" w:lineRule="auto"/>
        <w:ind w:left="0"/>
        <w:jc w:val="both"/>
      </w:pPr>
      <w:r>
        <w:rPr>
          <w:rFonts w:ascii="Times New Roman" w:hAnsi="Times New Roman" w:cs="Times New Roman"/>
        </w:rPr>
        <w:t xml:space="preserve">- Невозможности продолжения учебы или работы Ученика в соответствии с заключением </w:t>
      </w:r>
      <w:r>
        <w:rPr>
          <w:rStyle w:val="a4"/>
          <w:rFonts w:ascii="Times New Roman" w:hAnsi="Times New Roman" w:cs="Times New Roman"/>
          <w:bCs/>
          <w:i w:val="0"/>
          <w:iCs w:val="0"/>
          <w:shd w:val="clear" w:color="auto" w:fill="FFFFFF"/>
        </w:rPr>
        <w:t>медико-социальной экспертизы (МСЭ</w:t>
      </w:r>
      <w:r>
        <w:rPr>
          <w:rFonts w:ascii="Times New Roman" w:hAnsi="Times New Roman" w:cs="Times New Roman"/>
        </w:rPr>
        <w:t>);</w:t>
      </w:r>
    </w:p>
    <w:p w:rsidR="007F2E3F" w:rsidRDefault="007F096E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За академическую неуспеваемость, нарушение учебной дисциплины, правил внутреннего распорядка</w:t>
      </w:r>
      <w:r>
        <w:rPr>
          <w:rFonts w:ascii="Times New Roman" w:hAnsi="Times New Roman" w:cs="Times New Roman"/>
        </w:rPr>
        <w:t xml:space="preserve"> МУП «РТК»;</w:t>
      </w:r>
    </w:p>
    <w:p w:rsidR="007F2E3F" w:rsidRDefault="007F096E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случае появления Ученика на занятиях в состоянии алкогольного, наркотического или токсического опьянения;</w:t>
      </w:r>
    </w:p>
    <w:p w:rsidR="007F2E3F" w:rsidRDefault="007F096E">
      <w:pPr>
        <w:pStyle w:val="ab"/>
        <w:spacing w:after="0" w:line="276" w:lineRule="auto"/>
        <w:ind w:left="0"/>
        <w:jc w:val="both"/>
      </w:pPr>
      <w:r>
        <w:rPr>
          <w:rFonts w:ascii="Times New Roman" w:hAnsi="Times New Roman" w:cs="Times New Roman"/>
          <w:color w:val="000000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</w:rPr>
        <w:t>В</w:t>
      </w:r>
      <w:proofErr w:type="gramEnd"/>
      <w:r>
        <w:rPr>
          <w:rFonts w:ascii="Times New Roman" w:hAnsi="Times New Roman" w:cs="Times New Roman"/>
          <w:color w:val="000000"/>
        </w:rPr>
        <w:t xml:space="preserve"> случае не сдачи Учеником внутреннего выпускного экзамена в течение трех месяцев с момента начала его принятия у учебной группы, в </w:t>
      </w:r>
      <w:r>
        <w:rPr>
          <w:rFonts w:ascii="Times New Roman" w:hAnsi="Times New Roman" w:cs="Times New Roman"/>
          <w:color w:val="000000"/>
        </w:rPr>
        <w:t>которую Ученик был зачислен.</w:t>
      </w:r>
    </w:p>
    <w:p w:rsidR="007F2E3F" w:rsidRDefault="007F096E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 пропуске более 20 % теоретических занятий или при пропуске 3-х практических занятий </w:t>
      </w:r>
      <w:r>
        <w:rPr>
          <w:rFonts w:ascii="Times New Roman" w:hAnsi="Times New Roman" w:cs="Times New Roman"/>
        </w:rPr>
        <w:lastRenderedPageBreak/>
        <w:t>без уважительных причин;</w:t>
      </w:r>
    </w:p>
    <w:p w:rsidR="007F2E3F" w:rsidRDefault="007F096E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случае отказа от допуска Ученика к управлению транспортным средством врачом-наркологом;</w:t>
      </w:r>
    </w:p>
    <w:p w:rsidR="007F2E3F" w:rsidRDefault="007F096E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случае выявления</w:t>
      </w:r>
      <w:r>
        <w:rPr>
          <w:rFonts w:ascii="Times New Roman" w:hAnsi="Times New Roman" w:cs="Times New Roman"/>
        </w:rPr>
        <w:t xml:space="preserve"> факта нахождения Ученика на учете в психиатрическом и/или наркологическом диспансере;</w:t>
      </w:r>
    </w:p>
    <w:p w:rsidR="007F2E3F" w:rsidRDefault="007F096E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случае, если Ученик не приступил к учебе в течение 14 (четырнадцати) дней с момента начала занятий группы, в которую он был зачислен;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6.8. Основания расторжения в од</w:t>
      </w:r>
      <w:r>
        <w:rPr>
          <w:color w:val="000000"/>
        </w:rPr>
        <w:t>ностороннем порядке УКК договора об оказании образовательных услуг указываются в договоре.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6.9. Примерные формы договоров об оказании образовательных услуг утверждаются федеральным органом исполнительной власти, осуществляющим функции по выработке государс</w:t>
      </w:r>
      <w:r>
        <w:rPr>
          <w:color w:val="000000"/>
        </w:rPr>
        <w:t>твенной политики и нормативно-правовому регулированию в сфере образования.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6.10.Образовательные отношения изменяются в случае изменения условий получения образования по конкретной образовательной программе, повлекших за собой изменение взаимных прав и обяз</w:t>
      </w:r>
      <w:r>
        <w:rPr>
          <w:color w:val="000000"/>
        </w:rPr>
        <w:t>анностей обучающегося и УКК.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6.11. Образовательные отношения могут быть изменены как по инициативе обучающегося по его письменному заявлению, так и по инициативе администрации УКК.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6.12. Основанием для изменения образовательных отношений является приказ ди</w:t>
      </w:r>
      <w:r>
        <w:rPr>
          <w:color w:val="000000"/>
        </w:rPr>
        <w:t>ректора МУП «РТК». Приказ издается на основании внесения соответствующих изменений в дополнительное соглашение к договору.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6.13. Права и обязанности обучающегося, предусмотренные законодательством об образовании и локальными нормативными актами УКК, изменя</w:t>
      </w:r>
      <w:r>
        <w:rPr>
          <w:color w:val="000000"/>
        </w:rPr>
        <w:t>ются с даты издания приказа или с иной указанной в нем даты.</w:t>
      </w:r>
    </w:p>
    <w:p w:rsidR="007F2E3F" w:rsidRDefault="007F096E">
      <w:pPr>
        <w:pStyle w:val="a6"/>
        <w:widowControl/>
        <w:numPr>
          <w:ilvl w:val="0"/>
          <w:numId w:val="7"/>
        </w:numPr>
        <w:tabs>
          <w:tab w:val="left" w:pos="707"/>
        </w:tabs>
        <w:spacing w:after="0" w:line="240" w:lineRule="atLeast"/>
        <w:jc w:val="both"/>
        <w:rPr>
          <w:b/>
          <w:color w:val="000000"/>
        </w:rPr>
      </w:pPr>
      <w:r>
        <w:rPr>
          <w:b/>
          <w:color w:val="000000"/>
        </w:rPr>
        <w:t>Заключительные положения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7.1. Настоящее Положение вступает в силу с 19 августа 2020 года.</w:t>
      </w:r>
    </w:p>
    <w:p w:rsidR="007F2E3F" w:rsidRDefault="007F096E">
      <w:pPr>
        <w:pStyle w:val="a6"/>
        <w:widowControl/>
        <w:spacing w:after="0" w:line="240" w:lineRule="atLeast"/>
        <w:jc w:val="both"/>
        <w:rPr>
          <w:color w:val="000000"/>
        </w:rPr>
      </w:pPr>
      <w:r>
        <w:rPr>
          <w:color w:val="000000"/>
        </w:rPr>
        <w:t>7.2. Настоящее Положение вывешивается для ознакомления на информационный стенд УКК и выкладывается на офи</w:t>
      </w:r>
      <w:r>
        <w:rPr>
          <w:color w:val="000000"/>
        </w:rPr>
        <w:t>циальный сайт.</w:t>
      </w:r>
    </w:p>
    <w:p w:rsidR="007F2E3F" w:rsidRDefault="007F2E3F">
      <w:pPr>
        <w:sectPr w:rsidR="007F2E3F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7F2E3F" w:rsidRDefault="007F096E">
      <w:r>
        <w:lastRenderedPageBreak/>
        <w:br/>
      </w:r>
    </w:p>
    <w:p w:rsidR="007F2E3F" w:rsidRDefault="007F096E">
      <w:pPr>
        <w:pStyle w:val="aa"/>
      </w:pPr>
      <w:r>
        <w:t xml:space="preserve">                                              </w:t>
      </w:r>
    </w:p>
    <w:sectPr w:rsidR="007F2E3F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030C3"/>
    <w:multiLevelType w:val="multilevel"/>
    <w:tmpl w:val="E9CE1568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167E0999"/>
    <w:multiLevelType w:val="multilevel"/>
    <w:tmpl w:val="DCAC72D6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20AB0578"/>
    <w:multiLevelType w:val="multilevel"/>
    <w:tmpl w:val="E2E88EAE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3937451E"/>
    <w:multiLevelType w:val="multilevel"/>
    <w:tmpl w:val="C0701D2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3AED5F7D"/>
    <w:multiLevelType w:val="multilevel"/>
    <w:tmpl w:val="195C4A4C"/>
    <w:lvl w:ilvl="0">
      <w:start w:val="7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562A5B3E"/>
    <w:multiLevelType w:val="multilevel"/>
    <w:tmpl w:val="6646F18C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6A1031C7"/>
    <w:multiLevelType w:val="multilevel"/>
    <w:tmpl w:val="CDE8FB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7E2073B1"/>
    <w:multiLevelType w:val="multilevel"/>
    <w:tmpl w:val="205CE0DA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E3F"/>
    <w:rsid w:val="007F096E"/>
    <w:rsid w:val="007F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4F0E68-8A47-40FD-8244-76561C2C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 Unicode MS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</w:style>
  <w:style w:type="character" w:customStyle="1" w:styleId="WW8Num2z0">
    <w:name w:val="WW8Num2z0"/>
    <w:qFormat/>
    <w:rPr>
      <w:rFonts w:ascii="Times New Roman" w:hAnsi="Times New Roman" w:cs="Times New Roman"/>
      <w:b/>
      <w:sz w:val="24"/>
      <w:szCs w:val="24"/>
    </w:rPr>
  </w:style>
  <w:style w:type="character" w:customStyle="1" w:styleId="WW8Num2z1">
    <w:name w:val="WW8Num2z1"/>
    <w:qFormat/>
    <w:rPr>
      <w:rFonts w:ascii="Times New Roman" w:hAnsi="Times New Roman" w:cs="Times New Roman"/>
      <w:b w:val="0"/>
      <w:bCs/>
      <w:color w:val="000000"/>
      <w:sz w:val="24"/>
      <w:szCs w:val="24"/>
      <w:lang w:val="en-US"/>
    </w:rPr>
  </w:style>
  <w:style w:type="character" w:customStyle="1" w:styleId="WW8Num2z2">
    <w:name w:val="WW8Num2z2"/>
    <w:qFormat/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Emphasis"/>
    <w:qFormat/>
    <w:rPr>
      <w:i/>
      <w:i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customStyle="1" w:styleId="aa">
    <w:name w:val="Текст в заданном формате"/>
    <w:basedOn w:val="a"/>
    <w:qFormat/>
    <w:rPr>
      <w:rFonts w:ascii="Liberation Mono" w:hAnsi="Liberation Mono" w:cs="Liberation Mono"/>
      <w:sz w:val="20"/>
      <w:szCs w:val="20"/>
    </w:rPr>
  </w:style>
  <w:style w:type="paragraph" w:styleId="ab">
    <w:name w:val="List Paragraph"/>
    <w:basedOn w:val="a"/>
    <w:qFormat/>
    <w:pPr>
      <w:spacing w:after="160"/>
      <w:ind w:left="720"/>
      <w:contextualSpacing/>
    </w:p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1096</Words>
  <Characters>6248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alex</cp:lastModifiedBy>
  <cp:revision>11</cp:revision>
  <cp:lastPrinted>2021-04-20T15:35:00Z</cp:lastPrinted>
  <dcterms:created xsi:type="dcterms:W3CDTF">2021-05-11T11:52:00Z</dcterms:created>
  <dcterms:modified xsi:type="dcterms:W3CDTF">2021-05-11T11:53:00Z</dcterms:modified>
  <dc:language>ru-RU</dc:language>
</cp:coreProperties>
</file>